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3DAC39" w14:textId="716C41EB" w:rsidR="00E14868" w:rsidRPr="00F542A0" w:rsidRDefault="00E14868" w:rsidP="00E14868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eastAsia="宋体" w:cs="Arial"/>
          <w:sz w:val="24"/>
          <w:szCs w:val="24"/>
          <w:lang w:eastAsia="zh-CN"/>
        </w:rPr>
        <w:t>3GPP TSG-RAN WG4 Meeting #114</w:t>
      </w:r>
      <w:r>
        <w:rPr>
          <w:rFonts w:eastAsia="宋体" w:cs="Arial"/>
          <w:sz w:val="24"/>
          <w:szCs w:val="24"/>
          <w:lang w:eastAsia="zh-CN"/>
        </w:rPr>
        <w:t>bis</w:t>
      </w:r>
      <w:r w:rsidRPr="00F542A0">
        <w:rPr>
          <w:rFonts w:eastAsia="宋体" w:cs="Arial"/>
          <w:sz w:val="24"/>
          <w:szCs w:val="24"/>
          <w:lang w:eastAsia="zh-CN"/>
        </w:rPr>
        <w:tab/>
      </w:r>
      <w:r w:rsidR="00302D4A" w:rsidRPr="00302D4A">
        <w:rPr>
          <w:rFonts w:eastAsia="宋体" w:cs="Arial"/>
          <w:sz w:val="24"/>
          <w:szCs w:val="24"/>
          <w:lang w:eastAsia="zh-CN"/>
        </w:rPr>
        <w:t>R4-2504178</w:t>
      </w:r>
      <w:bookmarkStart w:id="2" w:name="_GoBack"/>
      <w:bookmarkEnd w:id="2"/>
    </w:p>
    <w:p w14:paraId="2E04F5AD" w14:textId="77777777" w:rsidR="00E14868" w:rsidRPr="00F542A0" w:rsidRDefault="00E14868" w:rsidP="00E14868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Wuhan</w:t>
      </w:r>
      <w:r w:rsidRPr="00F542A0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Hubei, China</w:t>
      </w:r>
      <w:r w:rsidRPr="00F542A0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0</w:t>
      </w:r>
      <w:r w:rsidRPr="00F542A0">
        <w:rPr>
          <w:rFonts w:eastAsia="宋体" w:cs="Arial"/>
          <w:sz w:val="24"/>
          <w:szCs w:val="24"/>
          <w:lang w:eastAsia="zh-CN"/>
        </w:rPr>
        <w:t>7</w:t>
      </w:r>
      <w:r w:rsidRPr="00F542A0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11</w:t>
      </w:r>
      <w:r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April</w:t>
      </w:r>
      <w:r w:rsidRPr="00F542A0">
        <w:rPr>
          <w:rFonts w:eastAsia="宋体" w:cs="Arial"/>
          <w:sz w:val="24"/>
          <w:szCs w:val="24"/>
          <w:lang w:eastAsia="zh-CN"/>
        </w:rPr>
        <w:t>, 2025</w:t>
      </w:r>
    </w:p>
    <w:p w14:paraId="73174DEC" w14:textId="77777777" w:rsidR="00B97703" w:rsidRDefault="00B97703">
      <w:pPr>
        <w:rPr>
          <w:rFonts w:ascii="Arial" w:hAnsi="Arial" w:cs="Arial"/>
        </w:rPr>
      </w:pPr>
    </w:p>
    <w:p w14:paraId="60154D7E" w14:textId="7176D81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97407">
        <w:rPr>
          <w:rFonts w:ascii="Arial" w:hAnsi="Arial" w:cs="Arial"/>
          <w:b/>
          <w:sz w:val="22"/>
          <w:szCs w:val="22"/>
        </w:rPr>
        <w:t xml:space="preserve">draft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BA2E75">
        <w:rPr>
          <w:rFonts w:ascii="Arial" w:hAnsi="Arial" w:cs="Arial"/>
          <w:b/>
          <w:sz w:val="22"/>
          <w:szCs w:val="22"/>
        </w:rPr>
        <w:t>i</w:t>
      </w:r>
      <w:r w:rsidR="00E14868">
        <w:rPr>
          <w:rFonts w:ascii="Arial" w:hAnsi="Arial" w:cs="Arial"/>
          <w:b/>
          <w:sz w:val="22"/>
          <w:szCs w:val="22"/>
          <w:lang w:eastAsia="zh-CN"/>
        </w:rPr>
        <w:t>ntroduction of supporting 6 layers capability for FWA device</w:t>
      </w:r>
    </w:p>
    <w:p w14:paraId="2C4AD73B" w14:textId="5520A81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E2FC0F5" w14:textId="3C00EB9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4868">
        <w:rPr>
          <w:rFonts w:ascii="Arial" w:hAnsi="Arial" w:cs="Arial"/>
          <w:b/>
          <w:bCs/>
          <w:sz w:val="22"/>
          <w:szCs w:val="22"/>
        </w:rPr>
        <w:t>Release 19</w:t>
      </w:r>
    </w:p>
    <w:bookmarkEnd w:id="5"/>
    <w:bookmarkEnd w:id="6"/>
    <w:bookmarkEnd w:id="7"/>
    <w:p w14:paraId="1422E5D9" w14:textId="0AD62A47" w:rsidR="00493EBA" w:rsidRPr="00493EBA" w:rsidRDefault="00B97703" w:rsidP="00493EBA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color w:val="0000FF"/>
          <w:sz w:val="16"/>
          <w:szCs w:val="16"/>
          <w:u w:val="single"/>
          <w:lang w:val="en-US" w:eastAsia="zh-CN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A">
        <w:rPr>
          <w:rFonts w:ascii="Arial" w:hAnsi="Arial" w:cs="Arial"/>
          <w:b/>
          <w:bCs/>
          <w:sz w:val="22"/>
          <w:szCs w:val="22"/>
        </w:rPr>
        <w:t xml:space="preserve">         </w:t>
      </w:r>
      <w:hyperlink r:id="rId7" w:history="1">
        <w:r w:rsidR="00493EBA" w:rsidRPr="00493EBA">
          <w:rPr>
            <w:rFonts w:ascii="Arial" w:hAnsi="Arial" w:cs="Arial"/>
            <w:b/>
            <w:bCs/>
            <w:sz w:val="22"/>
            <w:szCs w:val="22"/>
          </w:rPr>
          <w:t>NR_ENDC_RF_Ph4-Core</w:t>
        </w:r>
      </w:hyperlink>
    </w:p>
    <w:p w14:paraId="190A5EA2" w14:textId="7BCC058D" w:rsidR="00B97703" w:rsidRPr="00493E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3DDD285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619A59" w14:textId="26153A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14868">
        <w:rPr>
          <w:rFonts w:ascii="Arial" w:hAnsi="Arial" w:cs="Arial"/>
          <w:b/>
          <w:sz w:val="22"/>
          <w:szCs w:val="22"/>
        </w:rPr>
        <w:t>RAN4</w:t>
      </w:r>
    </w:p>
    <w:p w14:paraId="036B3522" w14:textId="72E462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4868">
        <w:rPr>
          <w:rFonts w:ascii="Arial" w:hAnsi="Arial" w:cs="Arial"/>
          <w:b/>
          <w:bCs/>
          <w:sz w:val="22"/>
          <w:szCs w:val="22"/>
        </w:rPr>
        <w:t>RAN2</w:t>
      </w:r>
    </w:p>
    <w:p w14:paraId="42E202F0" w14:textId="52526AA0" w:rsidR="00B97703" w:rsidRPr="00493E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739783C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6A689C3" w14:textId="1A71840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4868">
        <w:rPr>
          <w:rFonts w:ascii="Arial" w:hAnsi="Arial" w:cs="Arial"/>
          <w:b/>
          <w:bCs/>
          <w:sz w:val="22"/>
          <w:szCs w:val="22"/>
        </w:rPr>
        <w:t>Li Ke</w:t>
      </w:r>
    </w:p>
    <w:p w14:paraId="279DE6F1" w14:textId="294DFD29" w:rsidR="00B97703" w:rsidRDefault="00B97703" w:rsidP="00E1486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E14868" w:rsidRPr="008B507E">
          <w:rPr>
            <w:rStyle w:val="af0"/>
            <w:rFonts w:ascii="Arial" w:hAnsi="Arial" w:cs="Arial"/>
            <w:b/>
            <w:bCs/>
            <w:sz w:val="22"/>
            <w:szCs w:val="22"/>
          </w:rPr>
          <w:t>like54@hisilicon.com</w:t>
        </w:r>
      </w:hyperlink>
    </w:p>
    <w:p w14:paraId="67E84FDE" w14:textId="77777777" w:rsidR="00E14868" w:rsidRPr="004E3939" w:rsidRDefault="00E14868" w:rsidP="00E1486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FB16F8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50FC4C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8FC5477" w14:textId="3ED150A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.</w:t>
      </w:r>
    </w:p>
    <w:p w14:paraId="13413B17" w14:textId="77777777" w:rsidR="00B97703" w:rsidRDefault="00B97703">
      <w:pPr>
        <w:rPr>
          <w:rFonts w:ascii="Arial" w:hAnsi="Arial" w:cs="Arial"/>
        </w:rPr>
      </w:pPr>
    </w:p>
    <w:p w14:paraId="48849D5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49542DF" w14:textId="7FB15FBC" w:rsidR="00B97703" w:rsidRDefault="00493EBA" w:rsidP="000F6242">
      <w:pPr>
        <w:rPr>
          <w:lang w:eastAsia="zh-CN"/>
        </w:rPr>
      </w:pPr>
      <w:r>
        <w:rPr>
          <w:lang w:eastAsia="zh-CN"/>
        </w:rPr>
        <w:t>RAN4 made following agreements based on feasibility study on supporting 6 layers for 6Rx device:</w:t>
      </w:r>
    </w:p>
    <w:p w14:paraId="171E83F3" w14:textId="442DDF1F" w:rsidR="00311BD5" w:rsidRDefault="00493EBA" w:rsidP="00311BD5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6 layers is only supported for FWA (Fixed wireless access) device</w:t>
      </w:r>
    </w:p>
    <w:p w14:paraId="2ED58626" w14:textId="6D401E58" w:rsidR="00311BD5" w:rsidRDefault="00311BD5" w:rsidP="00311BD5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Supporting 6 layers for FWA device is an optional</w:t>
      </w:r>
      <w:r w:rsidR="001E1892">
        <w:rPr>
          <w:lang w:eastAsia="zh-CN"/>
        </w:rPr>
        <w:t xml:space="preserve"> feature</w:t>
      </w:r>
      <w:r>
        <w:rPr>
          <w:lang w:eastAsia="zh-CN"/>
        </w:rPr>
        <w:t xml:space="preserve"> with capability signalling</w:t>
      </w:r>
    </w:p>
    <w:p w14:paraId="0B2F1C8A" w14:textId="7EFE014C" w:rsidR="001E1892" w:rsidRPr="00493EBA" w:rsidRDefault="001E1892" w:rsidP="00311BD5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The fact that Device type supporting the feature is FWA should be reflected in the signalling content.</w:t>
      </w:r>
    </w:p>
    <w:p w14:paraId="1D336BCF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2B2AB61" w14:textId="77777777" w:rsidR="00EC3579" w:rsidRPr="00FF03A1" w:rsidRDefault="00EC3579" w:rsidP="00EC357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049A86AD" w14:textId="2B657A49" w:rsidR="00311BD5" w:rsidRPr="00311BD5" w:rsidRDefault="00EC3579" w:rsidP="00EC3579">
      <w:pPr>
        <w:spacing w:after="120"/>
        <w:ind w:left="993" w:hanging="993"/>
        <w:rPr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311BD5" w:rsidRPr="00311BD5">
        <w:rPr>
          <w:bCs/>
          <w:lang w:eastAsia="zh-CN"/>
        </w:rPr>
        <w:t xml:space="preserve">RAN4 </w:t>
      </w:r>
      <w:r w:rsidR="00311BD5">
        <w:rPr>
          <w:bCs/>
          <w:lang w:eastAsia="zh-CN"/>
        </w:rPr>
        <w:t xml:space="preserve">kindly ask RAN2 to take above RAN4 agreements into account and introduce related capability signalling.  </w:t>
      </w:r>
    </w:p>
    <w:p w14:paraId="506EE40F" w14:textId="2A372D59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0AB7903A" w14:textId="5EE74C93" w:rsidR="00311BD5" w:rsidRDefault="00311BD5" w:rsidP="00311BD5">
      <w:pPr>
        <w:rPr>
          <w:rFonts w:ascii="Arial" w:hAnsi="Arial" w:cs="Arial"/>
        </w:rPr>
      </w:pPr>
      <w:r w:rsidRPr="00E17DF0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E17DF0">
        <w:rPr>
          <w:rFonts w:ascii="Arial" w:hAnsi="Arial" w:cs="Arial"/>
        </w:rPr>
        <w:t>#1</w:t>
      </w:r>
      <w:r>
        <w:rPr>
          <w:rFonts w:ascii="Arial" w:hAnsi="Arial" w:cs="Arial"/>
        </w:rPr>
        <w:t>15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>19</w:t>
      </w:r>
      <w:r w:rsidRPr="00E17DF0">
        <w:rPr>
          <w:rFonts w:ascii="Arial" w:hAnsi="Arial" w:cs="Arial"/>
          <w:vertAlign w:val="superscript"/>
        </w:rPr>
        <w:t>th</w:t>
      </w:r>
      <w:r w:rsidRPr="00E17DF0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23</w:t>
      </w:r>
      <w:r>
        <w:rPr>
          <w:rFonts w:ascii="Arial" w:hAnsi="Arial" w:cs="Arial"/>
          <w:vertAlign w:val="superscript"/>
        </w:rPr>
        <w:t>rd</w:t>
      </w:r>
      <w:r w:rsidRPr="00E17DF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May</w:t>
      </w:r>
      <w:r w:rsidRPr="00E17DF0">
        <w:rPr>
          <w:rFonts w:ascii="Arial" w:hAnsi="Arial" w:cs="Arial"/>
        </w:rPr>
        <w:t xml:space="preserve"> 2025</w:t>
      </w:r>
      <w:r w:rsidRPr="00E17DF0">
        <w:rPr>
          <w:rFonts w:ascii="Arial" w:hAnsi="Arial" w:cs="Arial"/>
        </w:rPr>
        <w:tab/>
        <w:t xml:space="preserve"> 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ab/>
        <w:t>Malta</w:t>
      </w:r>
    </w:p>
    <w:p w14:paraId="45C95D28" w14:textId="0539C786" w:rsidR="00EC3579" w:rsidRDefault="00EC3579" w:rsidP="00EC3579">
      <w:pPr>
        <w:rPr>
          <w:rFonts w:ascii="Arial" w:hAnsi="Arial" w:cs="Arial"/>
        </w:rPr>
      </w:pPr>
      <w:r w:rsidRPr="00E17DF0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E17DF0">
        <w:rPr>
          <w:rFonts w:ascii="Arial" w:hAnsi="Arial" w:cs="Arial"/>
        </w:rPr>
        <w:t>#1</w:t>
      </w:r>
      <w:r>
        <w:rPr>
          <w:rFonts w:ascii="Arial" w:hAnsi="Arial" w:cs="Arial"/>
        </w:rPr>
        <w:t>16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>25</w:t>
      </w:r>
      <w:r w:rsidRPr="00E17DF0">
        <w:rPr>
          <w:rFonts w:ascii="Arial" w:hAnsi="Arial" w:cs="Arial"/>
          <w:vertAlign w:val="superscript"/>
        </w:rPr>
        <w:t>th</w:t>
      </w:r>
      <w:r w:rsidRPr="00E17DF0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29</w:t>
      </w:r>
      <w:r w:rsidRPr="00E17DF0">
        <w:rPr>
          <w:rFonts w:ascii="Arial" w:hAnsi="Arial" w:cs="Arial"/>
          <w:vertAlign w:val="superscript"/>
        </w:rPr>
        <w:t>th</w:t>
      </w:r>
      <w:r w:rsidRPr="00E17DF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August</w:t>
      </w:r>
      <w:r w:rsidRPr="00E17DF0">
        <w:rPr>
          <w:rFonts w:ascii="Arial" w:hAnsi="Arial" w:cs="Arial"/>
        </w:rPr>
        <w:t xml:space="preserve"> 2025</w:t>
      </w:r>
      <w:r w:rsidRPr="00E17DF0">
        <w:rPr>
          <w:rFonts w:ascii="Arial" w:hAnsi="Arial" w:cs="Arial"/>
        </w:rPr>
        <w:tab/>
        <w:t xml:space="preserve"> 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EC3579">
        <w:rPr>
          <w:rFonts w:ascii="Arial" w:hAnsi="Arial" w:cs="Arial"/>
        </w:rPr>
        <w:t>Bengaluru</w:t>
      </w:r>
      <w:r>
        <w:rPr>
          <w:rFonts w:ascii="Arial" w:hAnsi="Arial" w:cs="Arial"/>
        </w:rPr>
        <w:t>, India</w:t>
      </w:r>
    </w:p>
    <w:p w14:paraId="2CE17F2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C0D977" w14:textId="77777777" w:rsidR="001A0BB4" w:rsidRDefault="001A0BB4">
      <w:pPr>
        <w:spacing w:after="0"/>
      </w:pPr>
      <w:r>
        <w:separator/>
      </w:r>
    </w:p>
  </w:endnote>
  <w:endnote w:type="continuationSeparator" w:id="0">
    <w:p w14:paraId="58B5476A" w14:textId="77777777" w:rsidR="001A0BB4" w:rsidRDefault="001A0B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9F68F9" w14:textId="77777777" w:rsidR="001A0BB4" w:rsidRDefault="001A0BB4">
      <w:pPr>
        <w:spacing w:after="0"/>
      </w:pPr>
      <w:r>
        <w:separator/>
      </w:r>
    </w:p>
  </w:footnote>
  <w:footnote w:type="continuationSeparator" w:id="0">
    <w:p w14:paraId="51F75C61" w14:textId="77777777" w:rsidR="001A0BB4" w:rsidRDefault="001A0B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E485CB0"/>
    <w:multiLevelType w:val="hybridMultilevel"/>
    <w:tmpl w:val="35742188"/>
    <w:lvl w:ilvl="0" w:tplc="7FAA438F">
      <w:start w:val="1"/>
      <w:numFmt w:val="bullet"/>
      <w:lvlText w:val="‒"/>
      <w:lvlJc w:val="left"/>
      <w:pPr>
        <w:ind w:left="114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225A1"/>
    <w:rsid w:val="000407E1"/>
    <w:rsid w:val="000F6242"/>
    <w:rsid w:val="001A0BB4"/>
    <w:rsid w:val="001E1892"/>
    <w:rsid w:val="002F1940"/>
    <w:rsid w:val="00302D4A"/>
    <w:rsid w:val="00311BD5"/>
    <w:rsid w:val="003157F4"/>
    <w:rsid w:val="00383545"/>
    <w:rsid w:val="00433500"/>
    <w:rsid w:val="00433F71"/>
    <w:rsid w:val="00440D43"/>
    <w:rsid w:val="00493EBA"/>
    <w:rsid w:val="004E3939"/>
    <w:rsid w:val="00797407"/>
    <w:rsid w:val="007F4F92"/>
    <w:rsid w:val="008D772F"/>
    <w:rsid w:val="0099764C"/>
    <w:rsid w:val="00B97703"/>
    <w:rsid w:val="00BA2E75"/>
    <w:rsid w:val="00CF6087"/>
    <w:rsid w:val="00D668B9"/>
    <w:rsid w:val="00E14868"/>
    <w:rsid w:val="00E541C5"/>
    <w:rsid w:val="00EC3579"/>
    <w:rsid w:val="00F37725"/>
    <w:rsid w:val="00FF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AC3DA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148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0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ke54@hisilicon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ortal.3gpp.org/desktopmodules/WorkItem/WorkItemDetails.aspx?workitemId=103107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Huawei</cp:lastModifiedBy>
  <cp:revision>33</cp:revision>
  <cp:lastPrinted>2002-04-23T07:10:00Z</cp:lastPrinted>
  <dcterms:created xsi:type="dcterms:W3CDTF">2025-03-28T10:05:00Z</dcterms:created>
  <dcterms:modified xsi:type="dcterms:W3CDTF">2025-03-28T11:49:00Z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1741073520</vt:lpwstr>
  </property>
</Properties>
</file>